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B64A44">
        <w:rPr>
          <w:sz w:val="28"/>
          <w:szCs w:val="28"/>
          <w:u w:val="single"/>
        </w:rPr>
        <w:tab/>
        <w:t xml:space="preserve">                                                            </w:t>
      </w:r>
      <w:r w:rsidR="00B64A44">
        <w:rPr>
          <w:sz w:val="28"/>
          <w:szCs w:val="28"/>
        </w:rPr>
        <w:t xml:space="preserve">                  </w:t>
      </w:r>
      <w:r w:rsidR="00B103B5">
        <w:rPr>
          <w:sz w:val="28"/>
          <w:szCs w:val="28"/>
        </w:rPr>
        <w:t xml:space="preserve">Session: </w:t>
      </w:r>
      <w:r w:rsidR="00163324">
        <w:rPr>
          <w:sz w:val="28"/>
          <w:szCs w:val="28"/>
          <w:u w:val="single"/>
        </w:rPr>
        <w:t>D</w:t>
      </w:r>
      <w:r w:rsidR="00AA2287">
        <w:rPr>
          <w:sz w:val="28"/>
          <w:szCs w:val="28"/>
          <w:u w:val="single"/>
        </w:rPr>
        <w:t>HH</w:t>
      </w:r>
      <w:r w:rsidR="00770042">
        <w:rPr>
          <w:sz w:val="28"/>
          <w:szCs w:val="28"/>
          <w:u w:val="single"/>
        </w:rPr>
        <w:t xml:space="preserve"> Youth</w:t>
      </w:r>
      <w:r w:rsidR="00163324">
        <w:rPr>
          <w:sz w:val="28"/>
          <w:szCs w:val="28"/>
          <w:u w:val="single"/>
        </w:rPr>
        <w:t xml:space="preserve"> </w:t>
      </w:r>
      <w:r w:rsidR="009751C6">
        <w:rPr>
          <w:sz w:val="28"/>
          <w:szCs w:val="28"/>
          <w:u w:val="single"/>
        </w:rPr>
        <w:t>1</w:t>
      </w:r>
      <w:r w:rsidR="00770042">
        <w:rPr>
          <w:sz w:val="28"/>
          <w:szCs w:val="28"/>
          <w:u w:val="single"/>
        </w:rPr>
        <w:t xml:space="preserve"> </w:t>
      </w:r>
      <w:r w:rsidR="00A7297F">
        <w:rPr>
          <w:sz w:val="28"/>
          <w:szCs w:val="28"/>
          <w:u w:val="single"/>
        </w:rPr>
        <w:t>Ju</w:t>
      </w:r>
      <w:r w:rsidR="00770042">
        <w:rPr>
          <w:sz w:val="28"/>
          <w:szCs w:val="28"/>
          <w:u w:val="single"/>
        </w:rPr>
        <w:t>ly</w:t>
      </w:r>
      <w:r w:rsidR="00A7297F">
        <w:rPr>
          <w:sz w:val="28"/>
          <w:szCs w:val="28"/>
          <w:u w:val="single"/>
        </w:rPr>
        <w:t xml:space="preserve"> </w:t>
      </w:r>
      <w:r w:rsidR="009751C6">
        <w:rPr>
          <w:sz w:val="28"/>
          <w:szCs w:val="28"/>
          <w:u w:val="single"/>
        </w:rPr>
        <w:t>24</w:t>
      </w:r>
      <w:r w:rsidR="002E162F">
        <w:rPr>
          <w:sz w:val="28"/>
          <w:szCs w:val="28"/>
          <w:u w:val="single"/>
        </w:rPr>
        <w:t>-</w:t>
      </w:r>
      <w:r w:rsidR="009751C6">
        <w:rPr>
          <w:sz w:val="28"/>
          <w:szCs w:val="28"/>
          <w:u w:val="single"/>
        </w:rPr>
        <w:t>29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>amp on Ju</w:t>
      </w:r>
      <w:r w:rsidR="00770042">
        <w:rPr>
          <w:sz w:val="24"/>
          <w:szCs w:val="24"/>
        </w:rPr>
        <w:t>ly</w:t>
      </w:r>
      <w:r w:rsidR="00A7297F">
        <w:rPr>
          <w:sz w:val="24"/>
          <w:szCs w:val="24"/>
        </w:rPr>
        <w:t xml:space="preserve"> </w:t>
      </w:r>
      <w:r w:rsidR="009751C6">
        <w:rPr>
          <w:sz w:val="24"/>
          <w:szCs w:val="24"/>
        </w:rPr>
        <w:t>24</w:t>
      </w:r>
      <w:r w:rsidR="00A7297F">
        <w:rPr>
          <w:sz w:val="24"/>
          <w:szCs w:val="24"/>
        </w:rPr>
        <w:t>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</w:t>
      </w:r>
      <w:r w:rsidR="00770042">
        <w:rPr>
          <w:sz w:val="24"/>
          <w:szCs w:val="24"/>
        </w:rPr>
        <w:t xml:space="preserve">ly </w:t>
      </w:r>
      <w:r w:rsidR="009751C6">
        <w:rPr>
          <w:sz w:val="24"/>
          <w:szCs w:val="24"/>
        </w:rPr>
        <w:t>24</w:t>
      </w:r>
      <w:r w:rsidR="00A7297F">
        <w:rPr>
          <w:sz w:val="24"/>
          <w:szCs w:val="24"/>
        </w:rPr>
        <w:t>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9751C6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9751C6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9751C6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9751C6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9751C6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19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9751C6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16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9751C6">
              <w:rPr>
                <w:sz w:val="24"/>
                <w:szCs w:val="24"/>
              </w:rPr>
              <w:t>ly 21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9751C6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22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B64A44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9751C6">
              <w:rPr>
                <w:sz w:val="24"/>
                <w:szCs w:val="24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9751C6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24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</w:t>
      </w:r>
      <w:r w:rsidR="00163324">
        <w:rPr>
          <w:sz w:val="24"/>
        </w:rPr>
        <w:t xml:space="preserve">ly </w:t>
      </w:r>
      <w:r w:rsidR="009751C6">
        <w:rPr>
          <w:sz w:val="24"/>
        </w:rPr>
        <w:t>15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>since Ju</w:t>
      </w:r>
      <w:r w:rsidR="00163324">
        <w:rPr>
          <w:sz w:val="24"/>
        </w:rPr>
        <w:t xml:space="preserve">ly </w:t>
      </w:r>
      <w:r w:rsidR="009751C6">
        <w:rPr>
          <w:sz w:val="24"/>
        </w:rPr>
        <w:t>15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>since Ju</w:t>
      </w:r>
      <w:r w:rsidR="00163324">
        <w:rPr>
          <w:sz w:val="24"/>
        </w:rPr>
        <w:t xml:space="preserve">ly </w:t>
      </w:r>
      <w:r w:rsidR="009751C6">
        <w:rPr>
          <w:sz w:val="24"/>
        </w:rPr>
        <w:t>15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</w:t>
      </w:r>
      <w:r w:rsidR="00163324">
        <w:rPr>
          <w:i/>
          <w:sz w:val="24"/>
          <w:szCs w:val="24"/>
        </w:rPr>
        <w:t xml:space="preserve">ly </w:t>
      </w:r>
      <w:r w:rsidR="009751C6">
        <w:rPr>
          <w:i/>
          <w:sz w:val="24"/>
          <w:szCs w:val="24"/>
        </w:rPr>
        <w:t>15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3E4002" w:rsidRPr="00F21FF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0D087F"/>
    <w:rsid w:val="00163324"/>
    <w:rsid w:val="00174E5D"/>
    <w:rsid w:val="001956A8"/>
    <w:rsid w:val="001C26B8"/>
    <w:rsid w:val="0020292F"/>
    <w:rsid w:val="002869A9"/>
    <w:rsid w:val="002A17E6"/>
    <w:rsid w:val="002E162F"/>
    <w:rsid w:val="00343434"/>
    <w:rsid w:val="003B4347"/>
    <w:rsid w:val="003E4002"/>
    <w:rsid w:val="00404A5F"/>
    <w:rsid w:val="004949C9"/>
    <w:rsid w:val="004E2F2B"/>
    <w:rsid w:val="004F5EC3"/>
    <w:rsid w:val="005467D3"/>
    <w:rsid w:val="00677627"/>
    <w:rsid w:val="006A2174"/>
    <w:rsid w:val="00770042"/>
    <w:rsid w:val="007D0924"/>
    <w:rsid w:val="008F789B"/>
    <w:rsid w:val="0091637A"/>
    <w:rsid w:val="009751C6"/>
    <w:rsid w:val="009D14B8"/>
    <w:rsid w:val="009F6571"/>
    <w:rsid w:val="00A3558E"/>
    <w:rsid w:val="00A7297F"/>
    <w:rsid w:val="00A817F8"/>
    <w:rsid w:val="00AA2287"/>
    <w:rsid w:val="00B103B5"/>
    <w:rsid w:val="00B461F9"/>
    <w:rsid w:val="00B60424"/>
    <w:rsid w:val="00B64A44"/>
    <w:rsid w:val="00B66BAE"/>
    <w:rsid w:val="00B97EDC"/>
    <w:rsid w:val="00C6775D"/>
    <w:rsid w:val="00CC65AF"/>
    <w:rsid w:val="00CE00D8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5</cp:revision>
  <cp:lastPrinted>2022-05-13T16:57:00Z</cp:lastPrinted>
  <dcterms:created xsi:type="dcterms:W3CDTF">2022-05-13T15:37:00Z</dcterms:created>
  <dcterms:modified xsi:type="dcterms:W3CDTF">2022-05-13T16:57:00Z</dcterms:modified>
</cp:coreProperties>
</file>